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浙江省境外投资企业协会会员单位登记表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620"/>
        <w:gridCol w:w="900"/>
        <w:gridCol w:w="1620"/>
        <w:gridCol w:w="90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单位全称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企业经营范围</w:t>
            </w:r>
          </w:p>
        </w:tc>
        <w:tc>
          <w:tcPr>
            <w:tcW w:w="82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入会代表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（原则上为企业董事长、总经理）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（与入会代表相同可不填）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申请加入</w:t>
            </w:r>
          </w:p>
        </w:tc>
        <w:tc>
          <w:tcPr>
            <w:tcW w:w="823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□副会长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理事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普通会员</w:t>
            </w:r>
            <w:r>
              <w:rPr>
                <w:rFonts w:hint="eastAsia"/>
                <w:sz w:val="24"/>
              </w:rPr>
              <w:t>（请在方框内打勾）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            填报时间：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  <w:sz w:val="24"/>
        </w:rPr>
        <w:t xml:space="preserve">   </w:t>
      </w:r>
    </w:p>
    <w:p>
      <w:r>
        <w:rPr>
          <w:rFonts w:hint="eastAsia"/>
          <w:sz w:val="24"/>
        </w:rPr>
        <w:t>单位（加盖公章）：</w:t>
      </w:r>
      <w:r>
        <w:rPr>
          <w:rFonts w:hint="eastAsia"/>
          <w:sz w:val="24"/>
          <w:lang w:val="en-US" w:eastAsia="zh-CN"/>
        </w:rPr>
        <w:t xml:space="preserve">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GUzMzZjZDc5MmU0NDc3NTE3OTI3MGM2NDI0YzQifQ=="/>
  </w:docVars>
  <w:rsids>
    <w:rsidRoot w:val="00000000"/>
    <w:rsid w:val="707F1607"/>
    <w:rsid w:val="7E61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305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2023-09-06T02:07:00Z</dcterms:created>
  <dc:creator>Administrator</dc:creator>
  <cp:lastModifiedBy>WPS_1549974124</cp:lastModifiedBy>
  <dcterms:modified xsi:type="dcterms:W3CDTF">2023-10-18T08:01:09Z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0C04902593204EB6AE3FCD4D17507E86_13</vt:lpwstr>
  </property>
</Properties>
</file>